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4" w:rsidRPr="00DA1ED4" w:rsidRDefault="00B21BC8" w:rsidP="00B21BC8">
      <w:pPr>
        <w:spacing w:after="120" w:line="240" w:lineRule="auto"/>
      </w:pPr>
      <w:bookmarkStart w:id="0" w:name="_GoBack"/>
      <w:bookmarkEnd w:id="0"/>
      <w:r>
        <w:rPr>
          <w:b/>
        </w:rPr>
        <w:t xml:space="preserve">Background </w:t>
      </w:r>
    </w:p>
    <w:p w:rsidR="00AB4944" w:rsidRDefault="004957B6">
      <w:r>
        <w:t xml:space="preserve">Private and charter schools interested in enrolling in Florida Medicaid as providers must complete the application process and be approved before </w:t>
      </w:r>
      <w:r w:rsidR="00497235">
        <w:t>being</w:t>
      </w:r>
      <w:r>
        <w:t xml:space="preserve"> able to receive </w:t>
      </w:r>
      <w:r w:rsidR="00135899">
        <w:t xml:space="preserve">Medicaid </w:t>
      </w:r>
      <w:r>
        <w:t xml:space="preserve">reimbursement for services. This process involves </w:t>
      </w:r>
      <w:r w:rsidR="00135899">
        <w:t>several</w:t>
      </w:r>
      <w:r>
        <w:t xml:space="preserve"> steps and</w:t>
      </w:r>
      <w:r w:rsidR="00135899">
        <w:t xml:space="preserve"> requires that all criteria in the School-Based Services Coverage Policy is met</w:t>
      </w:r>
      <w:r>
        <w:t xml:space="preserve">. </w:t>
      </w:r>
      <w:r w:rsidR="00135899">
        <w:t xml:space="preserve">To initiate the process, private and charter schools must apply online through the Enrollment Wizard located on the Agency’s website as </w:t>
      </w:r>
      <w:r w:rsidR="00477CE4">
        <w:t xml:space="preserve">provider type 08 (school district) with specialty 811 (charter schools) or 812 (private schools). </w:t>
      </w:r>
    </w:p>
    <w:p w:rsidR="00B21BC8" w:rsidRDefault="004957B6">
      <w:r>
        <w:t>Enrollment for private and charter schools consists of two major components</w:t>
      </w:r>
      <w:r w:rsidR="00B21BC8">
        <w:t>:</w:t>
      </w:r>
      <w:r>
        <w:t xml:space="preserve"> enrolling the school and enrolling the individual pr</w:t>
      </w:r>
      <w:r w:rsidR="00B21BC8">
        <w:t>actitioners</w:t>
      </w:r>
      <w:r>
        <w:t xml:space="preserve"> who will deliver services. </w:t>
      </w:r>
    </w:p>
    <w:p w:rsidR="00B21BC8" w:rsidRDefault="00B21BC8" w:rsidP="00B21BC8">
      <w:pPr>
        <w:spacing w:after="120" w:line="240" w:lineRule="auto"/>
      </w:pPr>
      <w:r>
        <w:rPr>
          <w:b/>
        </w:rPr>
        <w:t>Private and Charter School Enrollment</w:t>
      </w:r>
    </w:p>
    <w:p w:rsidR="004957B6" w:rsidRDefault="00B21BC8">
      <w:r>
        <w:t>Private and Charter School enrollment</w:t>
      </w:r>
      <w:r w:rsidR="004957B6">
        <w:t xml:space="preserve"> consists of the following process:</w:t>
      </w:r>
    </w:p>
    <w:p w:rsidR="003507AB" w:rsidRDefault="004957B6" w:rsidP="004957B6">
      <w:pPr>
        <w:pStyle w:val="ListParagraph"/>
        <w:numPr>
          <w:ilvl w:val="0"/>
          <w:numId w:val="1"/>
        </w:numPr>
      </w:pPr>
      <w:r>
        <w:t>Private and charter schools must obtain a national provider identifier</w:t>
      </w:r>
      <w:r w:rsidR="0031162A">
        <w:t xml:space="preserve"> (NPI)</w:t>
      </w:r>
      <w:r>
        <w:t xml:space="preserve">. This can be completed at the following link: </w:t>
      </w:r>
      <w:hyperlink r:id="rId8" w:anchor="/" w:history="1">
        <w:r>
          <w:rPr>
            <w:rStyle w:val="Hyperlink"/>
          </w:rPr>
          <w:t>https://nppes.cms.hhs.gov/#/</w:t>
        </w:r>
      </w:hyperlink>
      <w:r w:rsidR="0031162A">
        <w:t>.</w:t>
      </w:r>
      <w:r>
        <w:t xml:space="preserve"> </w:t>
      </w:r>
    </w:p>
    <w:p w:rsidR="004957B6" w:rsidRDefault="0031162A" w:rsidP="004957B6">
      <w:pPr>
        <w:pStyle w:val="ListParagraph"/>
        <w:numPr>
          <w:ilvl w:val="0"/>
          <w:numId w:val="1"/>
        </w:numPr>
      </w:pPr>
      <w:r>
        <w:t xml:space="preserve">Once an NPI is obtained, the school must complete the online provider application process using the </w:t>
      </w:r>
      <w:hyperlink r:id="rId9" w:history="1">
        <w:r w:rsidRPr="0031162A">
          <w:rPr>
            <w:rStyle w:val="Hyperlink"/>
          </w:rPr>
          <w:t>Online Enrollment Wizard</w:t>
        </w:r>
      </w:hyperlink>
      <w:r>
        <w:t>.</w:t>
      </w:r>
    </w:p>
    <w:p w:rsidR="0031162A" w:rsidRDefault="0031162A" w:rsidP="0031162A">
      <w:pPr>
        <w:pStyle w:val="ListParagraph"/>
        <w:numPr>
          <w:ilvl w:val="1"/>
          <w:numId w:val="1"/>
        </w:numPr>
      </w:pPr>
      <w:r>
        <w:t>The Enrollment Wizard provides step-by-step guidance on completing the application.</w:t>
      </w:r>
    </w:p>
    <w:p w:rsidR="0031162A" w:rsidRDefault="0031162A" w:rsidP="0031162A">
      <w:pPr>
        <w:pStyle w:val="ListParagraph"/>
        <w:numPr>
          <w:ilvl w:val="1"/>
          <w:numId w:val="1"/>
        </w:numPr>
      </w:pPr>
      <w:r>
        <w:t xml:space="preserve">The application process also requires submission of documents. To obtain a list of what documents to prepare, please refer to the </w:t>
      </w:r>
      <w:hyperlink r:id="rId10" w:history="1">
        <w:r w:rsidRPr="0031162A">
          <w:rPr>
            <w:rStyle w:val="Hyperlink"/>
          </w:rPr>
          <w:t>Interactive Enrollment Checklist</w:t>
        </w:r>
      </w:hyperlink>
      <w:r w:rsidR="009E34EC">
        <w:t>.</w:t>
      </w:r>
    </w:p>
    <w:p w:rsidR="009E34EC" w:rsidRDefault="009E34EC" w:rsidP="0031162A">
      <w:pPr>
        <w:pStyle w:val="ListParagraph"/>
        <w:numPr>
          <w:ilvl w:val="1"/>
          <w:numId w:val="1"/>
        </w:numPr>
      </w:pPr>
      <w:r>
        <w:t xml:space="preserve">Completing the application requires level 2 background screenings for personnel listed on page 2-23 of the </w:t>
      </w:r>
      <w:hyperlink r:id="rId11" w:history="1">
        <w:r w:rsidRPr="009E34EC">
          <w:rPr>
            <w:rStyle w:val="Hyperlink"/>
          </w:rPr>
          <w:t>Provider General Handbook</w:t>
        </w:r>
      </w:hyperlink>
      <w:r>
        <w:t xml:space="preserve">. </w:t>
      </w:r>
      <w:r w:rsidR="00B76B67">
        <w:t>All screenings must be</w:t>
      </w:r>
      <w:r>
        <w:t xml:space="preserve"> </w:t>
      </w:r>
      <w:r w:rsidR="00B76B67">
        <w:t xml:space="preserve">completed by  the </w:t>
      </w:r>
      <w:r>
        <w:t xml:space="preserve">Agency’s </w:t>
      </w:r>
      <w:hyperlink r:id="rId12" w:history="1">
        <w:r w:rsidR="00B76B67">
          <w:rPr>
            <w:rStyle w:val="Hyperlink"/>
          </w:rPr>
          <w:t>Background Screening Clearinghouse</w:t>
        </w:r>
      </w:hyperlink>
      <w:r w:rsidR="00B76B67">
        <w:t xml:space="preserve">.  </w:t>
      </w:r>
    </w:p>
    <w:p w:rsidR="00B12938" w:rsidRDefault="00B12938" w:rsidP="003317F9">
      <w:pPr>
        <w:pStyle w:val="ListParagraph"/>
        <w:numPr>
          <w:ilvl w:val="0"/>
          <w:numId w:val="1"/>
        </w:numPr>
      </w:pPr>
      <w:r>
        <w:t>An enrollment application is not complete until the school submits a Medicaid provider agreement.</w:t>
      </w:r>
    </w:p>
    <w:p w:rsidR="00EC1A56" w:rsidRPr="00EC1A56" w:rsidRDefault="00EC1A56" w:rsidP="00B21BC8">
      <w:pPr>
        <w:spacing w:after="120" w:line="240" w:lineRule="auto"/>
        <w:rPr>
          <w:b/>
        </w:rPr>
      </w:pPr>
      <w:r>
        <w:rPr>
          <w:b/>
        </w:rPr>
        <w:t>Private and Charter School Individual Provider Enrollment</w:t>
      </w:r>
    </w:p>
    <w:p w:rsidR="00135899" w:rsidRDefault="00135899" w:rsidP="00B12938">
      <w:r>
        <w:t xml:space="preserve">All providers delivering services at a private or charter school must independently enroll in Florida Medicaid. </w:t>
      </w:r>
      <w:r w:rsidR="00B21BC8">
        <w:t>At this time</w:t>
      </w:r>
      <w:r>
        <w:t>, only the following provider types can use the Enrollment Wizard to complete the process</w:t>
      </w:r>
      <w:r w:rsidR="007638E3">
        <w:t>:</w:t>
      </w:r>
    </w:p>
    <w:p w:rsidR="007638E3" w:rsidRDefault="007638E3" w:rsidP="007638E3">
      <w:pPr>
        <w:pStyle w:val="ListParagraph"/>
        <w:numPr>
          <w:ilvl w:val="0"/>
          <w:numId w:val="6"/>
        </w:numPr>
      </w:pPr>
      <w:r>
        <w:t>Therapists (physical, occupational, and speech)</w:t>
      </w:r>
    </w:p>
    <w:p w:rsidR="007638E3" w:rsidRDefault="007638E3" w:rsidP="007638E3">
      <w:pPr>
        <w:pStyle w:val="ListParagraph"/>
        <w:numPr>
          <w:ilvl w:val="0"/>
          <w:numId w:val="6"/>
        </w:numPr>
      </w:pPr>
      <w:r>
        <w:t>Mental health providers licensed under Chapter 490 or 491, F.S.</w:t>
      </w:r>
    </w:p>
    <w:p w:rsidR="007638E3" w:rsidRDefault="007638E3" w:rsidP="007638E3">
      <w:pPr>
        <w:pStyle w:val="ListParagraph"/>
        <w:numPr>
          <w:ilvl w:val="0"/>
          <w:numId w:val="6"/>
        </w:numPr>
      </w:pPr>
      <w:r>
        <w:t>Behavior analysts</w:t>
      </w:r>
    </w:p>
    <w:p w:rsidR="007638E3" w:rsidRDefault="007638E3" w:rsidP="007638E3">
      <w:pPr>
        <w:pStyle w:val="ListParagraph"/>
        <w:numPr>
          <w:ilvl w:val="0"/>
          <w:numId w:val="6"/>
        </w:numPr>
      </w:pPr>
      <w:r>
        <w:t>Registered nurses</w:t>
      </w:r>
    </w:p>
    <w:p w:rsidR="003C2072" w:rsidRDefault="00B21BC8" w:rsidP="00B12938">
      <w:r>
        <w:t>The following practitioners are not able to fully enroll in Florida Medicaid at this time</w:t>
      </w:r>
      <w:r w:rsidR="003C2072">
        <w:t>:</w:t>
      </w:r>
    </w:p>
    <w:p w:rsidR="003C2072" w:rsidRDefault="003C2072" w:rsidP="003C2072">
      <w:pPr>
        <w:pStyle w:val="ListParagraph"/>
        <w:numPr>
          <w:ilvl w:val="0"/>
          <w:numId w:val="3"/>
        </w:numPr>
      </w:pPr>
      <w:r>
        <w:t>School counselors</w:t>
      </w:r>
    </w:p>
    <w:p w:rsidR="003C2072" w:rsidRDefault="003C2072" w:rsidP="003C2072">
      <w:pPr>
        <w:pStyle w:val="ListParagraph"/>
        <w:numPr>
          <w:ilvl w:val="0"/>
          <w:numId w:val="3"/>
        </w:numPr>
      </w:pPr>
      <w:r>
        <w:t>Therapy assistants (physical, occupational, and speech)</w:t>
      </w:r>
    </w:p>
    <w:p w:rsidR="003C2072" w:rsidRDefault="003C2072" w:rsidP="003C2072">
      <w:pPr>
        <w:pStyle w:val="ListParagraph"/>
        <w:numPr>
          <w:ilvl w:val="0"/>
          <w:numId w:val="3"/>
        </w:numPr>
      </w:pPr>
      <w:r>
        <w:t xml:space="preserve">Licensed practical nurses </w:t>
      </w:r>
    </w:p>
    <w:p w:rsidR="003C2072" w:rsidRDefault="003C2072" w:rsidP="003C2072">
      <w:pPr>
        <w:pStyle w:val="ListParagraph"/>
        <w:numPr>
          <w:ilvl w:val="0"/>
          <w:numId w:val="3"/>
        </w:numPr>
      </w:pPr>
      <w:r>
        <w:t>School health aides</w:t>
      </w:r>
    </w:p>
    <w:p w:rsidR="00B21BC8" w:rsidRDefault="00B21BC8" w:rsidP="00B21BC8">
      <w:r>
        <w:t>However, the Agency is working on system updates to enable enrollment. In the interim, private and charter schools may receive reimbursement for services provided by these individuals by following these steps:</w:t>
      </w:r>
    </w:p>
    <w:p w:rsidR="003317F9" w:rsidRDefault="00A443AC" w:rsidP="00A443AC">
      <w:pPr>
        <w:pStyle w:val="ListParagraph"/>
        <w:numPr>
          <w:ilvl w:val="0"/>
          <w:numId w:val="2"/>
        </w:numPr>
      </w:pPr>
      <w:r>
        <w:lastRenderedPageBreak/>
        <w:t xml:space="preserve">Private and charter schools must review </w:t>
      </w:r>
      <w:r w:rsidR="003C2072">
        <w:t>and submit signed</w:t>
      </w:r>
      <w:r>
        <w:t xml:space="preserve"> appendices in the </w:t>
      </w:r>
      <w:hyperlink r:id="rId13" w:history="1">
        <w:r w:rsidRPr="00A443AC">
          <w:rPr>
            <w:rStyle w:val="Hyperlink"/>
          </w:rPr>
          <w:t>Medicaid Certified School Match Coverage Policy</w:t>
        </w:r>
      </w:hyperlink>
      <w:r w:rsidR="000D4B14">
        <w:t xml:space="preserve"> (pages A-1 to </w:t>
      </w:r>
      <w:r w:rsidR="008D3DEA">
        <w:t xml:space="preserve">A-12) </w:t>
      </w:r>
      <w:r w:rsidR="000D4B14">
        <w:t>and ensure that their non-enrolled providers meet the specified requirements</w:t>
      </w:r>
      <w:r w:rsidR="008D3DEA">
        <w:t>.</w:t>
      </w:r>
    </w:p>
    <w:p w:rsidR="008D3DEA" w:rsidRDefault="008D3DEA" w:rsidP="008D3DEA">
      <w:pPr>
        <w:pStyle w:val="ListParagraph"/>
        <w:numPr>
          <w:ilvl w:val="1"/>
          <w:numId w:val="2"/>
        </w:numPr>
      </w:pPr>
      <w:r>
        <w:t>In addition to credentialing requirements, providers must also undergo fingerprinting and background screenings in accordance with the Florida Department of Education’s standards.</w:t>
      </w:r>
    </w:p>
    <w:p w:rsidR="001D319E" w:rsidRDefault="001D319E" w:rsidP="008D3DEA">
      <w:pPr>
        <w:pStyle w:val="ListParagraph"/>
        <w:numPr>
          <w:ilvl w:val="1"/>
          <w:numId w:val="2"/>
        </w:numPr>
      </w:pPr>
      <w:r w:rsidRPr="001D319E">
        <w:t>Schools only need to submit signed appendices for the services they deliver</w:t>
      </w:r>
      <w:r>
        <w:t xml:space="preserve"> and </w:t>
      </w:r>
      <w:r w:rsidRPr="001D319E">
        <w:t>ensure that their providers meet the requirements specified.</w:t>
      </w:r>
    </w:p>
    <w:p w:rsidR="008D3DEA" w:rsidRDefault="00AB4944" w:rsidP="00A443AC">
      <w:pPr>
        <w:pStyle w:val="ListParagraph"/>
        <w:numPr>
          <w:ilvl w:val="0"/>
          <w:numId w:val="2"/>
        </w:numPr>
      </w:pPr>
      <w:r>
        <w:t>To identify each provider, p</w:t>
      </w:r>
      <w:r w:rsidR="008D3DEA">
        <w:t>rivate and charter schools must</w:t>
      </w:r>
      <w:r>
        <w:t xml:space="preserve"> submit a roster to the Agency that includes the following:</w:t>
      </w:r>
    </w:p>
    <w:p w:rsidR="00AB4944" w:rsidRDefault="00AB4944" w:rsidP="00AB4944">
      <w:pPr>
        <w:pStyle w:val="ListParagraph"/>
        <w:numPr>
          <w:ilvl w:val="1"/>
          <w:numId w:val="2"/>
        </w:numPr>
      </w:pPr>
      <w:r>
        <w:t>Social Security number and date of birth</w:t>
      </w:r>
    </w:p>
    <w:p w:rsidR="00AB4944" w:rsidRDefault="00AB4944" w:rsidP="00AB4944">
      <w:pPr>
        <w:pStyle w:val="ListParagraph"/>
        <w:numPr>
          <w:ilvl w:val="1"/>
          <w:numId w:val="2"/>
        </w:numPr>
      </w:pPr>
      <w:r>
        <w:t>Position (e.g., school counselor, school health aide, physical therapy assistant)</w:t>
      </w:r>
    </w:p>
    <w:p w:rsidR="00AB4944" w:rsidRDefault="00AB4944" w:rsidP="00AB4944">
      <w:pPr>
        <w:pStyle w:val="ListParagraph"/>
        <w:numPr>
          <w:ilvl w:val="1"/>
          <w:numId w:val="2"/>
        </w:numPr>
      </w:pPr>
      <w:r>
        <w:t>License and/or certificate number</w:t>
      </w:r>
    </w:p>
    <w:p w:rsidR="00AB4944" w:rsidRDefault="00AB4944" w:rsidP="00AB4944">
      <w:pPr>
        <w:pStyle w:val="ListParagraph"/>
        <w:numPr>
          <w:ilvl w:val="1"/>
          <w:numId w:val="2"/>
        </w:numPr>
      </w:pPr>
      <w:r>
        <w:t>Dates of hire and completed background screening</w:t>
      </w:r>
    </w:p>
    <w:p w:rsidR="008D3DEA" w:rsidRDefault="00AB4944" w:rsidP="00A443AC">
      <w:pPr>
        <w:pStyle w:val="ListParagraph"/>
        <w:numPr>
          <w:ilvl w:val="0"/>
          <w:numId w:val="2"/>
        </w:numPr>
      </w:pPr>
      <w:r>
        <w:t xml:space="preserve">This roster must also include </w:t>
      </w:r>
      <w:r w:rsidR="008D3DEA">
        <w:t>information of providers who are independently enrolled but cannot “link” to the school in Florida Medicaid’s system.</w:t>
      </w:r>
    </w:p>
    <w:p w:rsidR="008D3DEA" w:rsidRDefault="008D3DEA" w:rsidP="00A443AC">
      <w:pPr>
        <w:pStyle w:val="ListParagraph"/>
        <w:numPr>
          <w:ilvl w:val="0"/>
          <w:numId w:val="2"/>
        </w:numPr>
      </w:pPr>
      <w:r>
        <w:t>Private and charter schools must keep their provider rosters current and notify the Agency of any changes.</w:t>
      </w:r>
    </w:p>
    <w:p w:rsidR="00AB4944" w:rsidRDefault="00AB4944" w:rsidP="00A443AC">
      <w:pPr>
        <w:pStyle w:val="ListParagraph"/>
        <w:numPr>
          <w:ilvl w:val="0"/>
          <w:numId w:val="2"/>
        </w:numPr>
      </w:pPr>
      <w:r>
        <w:t>Private and charter schools must also submit scanned copies of their individual providers’ credentials as listed in the appendices from the Medicaid Certified School Match Coverage Policy.</w:t>
      </w:r>
    </w:p>
    <w:p w:rsidR="008D3DEA" w:rsidRDefault="008D3DEA" w:rsidP="00A443AC">
      <w:pPr>
        <w:pStyle w:val="ListParagraph"/>
        <w:numPr>
          <w:ilvl w:val="0"/>
          <w:numId w:val="2"/>
        </w:numPr>
      </w:pPr>
      <w:r>
        <w:t>The Agency will notify private and charter schools</w:t>
      </w:r>
      <w:r w:rsidR="00D12515">
        <w:t xml:space="preserve"> if additional information is needed</w:t>
      </w:r>
      <w:r w:rsidR="00EB7527">
        <w:t>.</w:t>
      </w:r>
    </w:p>
    <w:p w:rsidR="00AB4944" w:rsidRDefault="00AB4944" w:rsidP="00B21BC8">
      <w:pPr>
        <w:spacing w:after="120" w:line="240" w:lineRule="auto"/>
        <w:rPr>
          <w:b/>
        </w:rPr>
      </w:pPr>
      <w:r>
        <w:rPr>
          <w:b/>
        </w:rPr>
        <w:t>How Private and Charter Schools Should Complete Claims for Reimbursement</w:t>
      </w:r>
    </w:p>
    <w:p w:rsidR="00AB4944" w:rsidRDefault="00AB4944" w:rsidP="00AB4944">
      <w:r>
        <w:t xml:space="preserve">Following completion of the enrollment process, private and charter schools can begin delivering and billing for Medicaid school-based services. Because of the interim process needed to enroll certain providers, schools will need to </w:t>
      </w:r>
      <w:r w:rsidR="00D836FD">
        <w:t>take special steps when completing claims forms.</w:t>
      </w:r>
    </w:p>
    <w:p w:rsidR="00D836FD" w:rsidRDefault="00D836FD" w:rsidP="00D836FD">
      <w:pPr>
        <w:pStyle w:val="ListParagraph"/>
        <w:numPr>
          <w:ilvl w:val="0"/>
          <w:numId w:val="4"/>
        </w:numPr>
      </w:pPr>
      <w:r>
        <w:t xml:space="preserve">Private and charter schools must use the CMS-1500 claims form. For additional information, please refer to the </w:t>
      </w:r>
      <w:hyperlink r:id="rId14" w:history="1">
        <w:r w:rsidRPr="00D836FD">
          <w:rPr>
            <w:rStyle w:val="Hyperlink"/>
          </w:rPr>
          <w:t>CMS-1500 Provider Reimbursement Handbook</w:t>
        </w:r>
      </w:hyperlink>
      <w:r>
        <w:t>.</w:t>
      </w:r>
    </w:p>
    <w:p w:rsidR="00D836FD" w:rsidRDefault="00D836FD" w:rsidP="00D836FD">
      <w:pPr>
        <w:pStyle w:val="ListParagraph"/>
        <w:numPr>
          <w:ilvl w:val="0"/>
          <w:numId w:val="4"/>
        </w:numPr>
      </w:pPr>
      <w:r>
        <w:t>When completing the form</w:t>
      </w:r>
      <w:r w:rsidR="007638E3">
        <w:t xml:space="preserve"> for services delivered by a non-enrolled provider</w:t>
      </w:r>
      <w:r>
        <w:t>, private and charter schools should leave the rendering provider field blank.</w:t>
      </w:r>
    </w:p>
    <w:p w:rsidR="00ED7119" w:rsidRDefault="00D836FD" w:rsidP="00D836FD">
      <w:pPr>
        <w:pStyle w:val="ListParagraph"/>
        <w:numPr>
          <w:ilvl w:val="1"/>
          <w:numId w:val="4"/>
        </w:numPr>
      </w:pPr>
      <w:r>
        <w:t xml:space="preserve">Private and charter schools must still enter the school’s </w:t>
      </w:r>
      <w:r w:rsidR="006631DC">
        <w:t>Medicaid provider information in the billing provider fields.</w:t>
      </w:r>
    </w:p>
    <w:p w:rsidR="00ED7119" w:rsidRDefault="00ED7119" w:rsidP="00ED7119">
      <w:pPr>
        <w:pStyle w:val="ListParagraph"/>
        <w:numPr>
          <w:ilvl w:val="0"/>
          <w:numId w:val="4"/>
        </w:numPr>
      </w:pPr>
      <w:r>
        <w:t xml:space="preserve">Private and charter must only enter procedure codes on the claims form </w:t>
      </w:r>
      <w:r w:rsidR="00115963">
        <w:t>listed on</w:t>
      </w:r>
      <w:r>
        <w:t xml:space="preserve"> the </w:t>
      </w:r>
      <w:hyperlink r:id="rId15" w:history="1">
        <w:r w:rsidRPr="00ED7119">
          <w:rPr>
            <w:rStyle w:val="Hyperlink"/>
          </w:rPr>
          <w:t>Medicaid Certified School Match Fee Schedule</w:t>
        </w:r>
      </w:hyperlink>
      <w:r>
        <w:t>.</w:t>
      </w:r>
    </w:p>
    <w:p w:rsidR="00115963" w:rsidRDefault="00115963" w:rsidP="00B21BC8">
      <w:pPr>
        <w:spacing w:after="120" w:line="240" w:lineRule="auto"/>
        <w:rPr>
          <w:b/>
        </w:rPr>
      </w:pPr>
      <w:r>
        <w:rPr>
          <w:b/>
        </w:rPr>
        <w:t>Questions?</w:t>
      </w:r>
    </w:p>
    <w:p w:rsidR="00115963" w:rsidRDefault="00115963" w:rsidP="00115963">
      <w:r>
        <w:t>The Agency is committed to ensuring that each school that enrolls in Florida Medicaid has a seamless process. If you have questions, please direct them to the following:</w:t>
      </w:r>
    </w:p>
    <w:p w:rsidR="00115963" w:rsidRDefault="00115963" w:rsidP="00115963">
      <w:pPr>
        <w:pStyle w:val="ListParagraph"/>
        <w:numPr>
          <w:ilvl w:val="0"/>
          <w:numId w:val="5"/>
        </w:numPr>
      </w:pPr>
      <w:r>
        <w:t>For enrollment questions, call 1-800-289-7799, option 4.</w:t>
      </w:r>
    </w:p>
    <w:p w:rsidR="00115963" w:rsidRDefault="00115963" w:rsidP="00115963">
      <w:pPr>
        <w:pStyle w:val="ListParagraph"/>
        <w:numPr>
          <w:ilvl w:val="0"/>
          <w:numId w:val="5"/>
        </w:numPr>
      </w:pPr>
      <w:r>
        <w:t>For billing questions, call the Florida Medicaid Helpline at 1-877-254-1055.</w:t>
      </w:r>
    </w:p>
    <w:p w:rsidR="00C17FDB" w:rsidRPr="00115963" w:rsidRDefault="00C17FDB" w:rsidP="00115963">
      <w:pPr>
        <w:pStyle w:val="ListParagraph"/>
        <w:numPr>
          <w:ilvl w:val="0"/>
          <w:numId w:val="5"/>
        </w:numPr>
      </w:pPr>
      <w:r>
        <w:t xml:space="preserve">Please submit all other questions to Cynthia Joseph at </w:t>
      </w:r>
      <w:hyperlink r:id="rId16" w:history="1">
        <w:r w:rsidRPr="002E55E4">
          <w:rPr>
            <w:rStyle w:val="Hyperlink"/>
          </w:rPr>
          <w:t>Cynthia.joseph@ahca.myflorida.com</w:t>
        </w:r>
      </w:hyperlink>
      <w:r>
        <w:t xml:space="preserve">. </w:t>
      </w:r>
    </w:p>
    <w:sectPr w:rsidR="00C17FDB" w:rsidRPr="00115963" w:rsidSect="00B21BC8">
      <w:footerReference w:type="default" r:id="rId17"/>
      <w:headerReference w:type="first" r:id="rId18"/>
      <w:footerReference w:type="first" r:id="rId19"/>
      <w:pgSz w:w="12240" w:h="15840"/>
      <w:pgMar w:top="1185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E2" w:rsidRDefault="00386FE2" w:rsidP="00CB6ED6">
      <w:pPr>
        <w:spacing w:after="0" w:line="240" w:lineRule="auto"/>
      </w:pPr>
      <w:r>
        <w:separator/>
      </w:r>
    </w:p>
  </w:endnote>
  <w:endnote w:type="continuationSeparator" w:id="0">
    <w:p w:rsidR="00386FE2" w:rsidRDefault="00386FE2" w:rsidP="00C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98" w:rsidRDefault="005B0632" w:rsidP="005B0632">
    <w:pPr>
      <w:pStyle w:val="Footer"/>
      <w:jc w:val="center"/>
    </w:pPr>
    <w:r w:rsidRPr="005B0632">
      <w:rPr>
        <w:rFonts w:ascii="Calibri" w:eastAsia="Times New Roman" w:hAnsi="Calibri" w:cs="Times New Roman"/>
        <w:noProof/>
      </w:rPr>
      <w:drawing>
        <wp:inline distT="0" distB="0" distL="0" distR="0" wp14:anchorId="7E44AAF9" wp14:editId="2B6013A3">
          <wp:extent cx="548640" cy="5486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CF" w:rsidRDefault="005B0632" w:rsidP="005B0632">
    <w:pPr>
      <w:pStyle w:val="Footer"/>
      <w:jc w:val="center"/>
    </w:pPr>
    <w:r w:rsidRPr="005B0632">
      <w:rPr>
        <w:rFonts w:ascii="Calibri" w:eastAsia="Times New Roman" w:hAnsi="Calibri" w:cs="Times New Roman"/>
        <w:noProof/>
      </w:rPr>
      <w:drawing>
        <wp:inline distT="0" distB="0" distL="0" distR="0" wp14:anchorId="21231086" wp14:editId="593D97B4">
          <wp:extent cx="546735" cy="546735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3121" cy="55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E2" w:rsidRDefault="00386FE2" w:rsidP="00CB6ED6">
      <w:pPr>
        <w:spacing w:after="0" w:line="240" w:lineRule="auto"/>
      </w:pPr>
      <w:r>
        <w:separator/>
      </w:r>
    </w:p>
  </w:footnote>
  <w:footnote w:type="continuationSeparator" w:id="0">
    <w:p w:rsidR="00386FE2" w:rsidRDefault="00386FE2" w:rsidP="00CB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3" w:rsidRDefault="00EC4EC3" w:rsidP="00EC4EC3">
    <w:pPr>
      <w:jc w:val="center"/>
    </w:pPr>
    <w:r w:rsidRPr="00CB6ED6">
      <w:rPr>
        <w:b/>
        <w:sz w:val="28"/>
        <w:szCs w:val="28"/>
      </w:rPr>
      <w:t>Florida Medicaid Private and Charter School Enrollment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0E9"/>
    <w:multiLevelType w:val="hybridMultilevel"/>
    <w:tmpl w:val="F484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6896"/>
    <w:multiLevelType w:val="hybridMultilevel"/>
    <w:tmpl w:val="FD6250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8EC61EF"/>
    <w:multiLevelType w:val="hybridMultilevel"/>
    <w:tmpl w:val="8EC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14E6"/>
    <w:multiLevelType w:val="hybridMultilevel"/>
    <w:tmpl w:val="FED6FB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C94218"/>
    <w:multiLevelType w:val="hybridMultilevel"/>
    <w:tmpl w:val="B3622A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E486F48"/>
    <w:multiLevelType w:val="hybridMultilevel"/>
    <w:tmpl w:val="EB3A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6"/>
    <w:rsid w:val="00093219"/>
    <w:rsid w:val="000D4B14"/>
    <w:rsid w:val="00115963"/>
    <w:rsid w:val="00135899"/>
    <w:rsid w:val="001B7705"/>
    <w:rsid w:val="001D319E"/>
    <w:rsid w:val="00224657"/>
    <w:rsid w:val="0031162A"/>
    <w:rsid w:val="003317F9"/>
    <w:rsid w:val="003507AB"/>
    <w:rsid w:val="00386FE2"/>
    <w:rsid w:val="003C2072"/>
    <w:rsid w:val="003E79F3"/>
    <w:rsid w:val="00477CE4"/>
    <w:rsid w:val="00490CAF"/>
    <w:rsid w:val="004957B6"/>
    <w:rsid w:val="00497235"/>
    <w:rsid w:val="004C6758"/>
    <w:rsid w:val="00567F98"/>
    <w:rsid w:val="00570E40"/>
    <w:rsid w:val="005B0632"/>
    <w:rsid w:val="00617EA8"/>
    <w:rsid w:val="006631DC"/>
    <w:rsid w:val="00753FAD"/>
    <w:rsid w:val="007638E3"/>
    <w:rsid w:val="00794CCF"/>
    <w:rsid w:val="008217E8"/>
    <w:rsid w:val="008D3DEA"/>
    <w:rsid w:val="0097467B"/>
    <w:rsid w:val="009E34EC"/>
    <w:rsid w:val="009E4A74"/>
    <w:rsid w:val="00A443AC"/>
    <w:rsid w:val="00AB4944"/>
    <w:rsid w:val="00AE61C8"/>
    <w:rsid w:val="00B12938"/>
    <w:rsid w:val="00B21BC8"/>
    <w:rsid w:val="00B76B67"/>
    <w:rsid w:val="00BF60F6"/>
    <w:rsid w:val="00C17FDB"/>
    <w:rsid w:val="00C6365F"/>
    <w:rsid w:val="00CB6ED6"/>
    <w:rsid w:val="00D12515"/>
    <w:rsid w:val="00D523CF"/>
    <w:rsid w:val="00D836FD"/>
    <w:rsid w:val="00DA1ED4"/>
    <w:rsid w:val="00E619F3"/>
    <w:rsid w:val="00E8726A"/>
    <w:rsid w:val="00EB7527"/>
    <w:rsid w:val="00EC1A56"/>
    <w:rsid w:val="00EC4EC3"/>
    <w:rsid w:val="00ED6BF4"/>
    <w:rsid w:val="00ED7119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0D9765-5626-4B40-8917-4C43BE6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7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F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D6"/>
  </w:style>
  <w:style w:type="paragraph" w:styleId="Footer">
    <w:name w:val="footer"/>
    <w:basedOn w:val="Normal"/>
    <w:link w:val="FooterChar"/>
    <w:uiPriority w:val="99"/>
    <w:unhideWhenUsed/>
    <w:rsid w:val="00C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D6"/>
  </w:style>
  <w:style w:type="paragraph" w:styleId="BalloonText">
    <w:name w:val="Balloon Text"/>
    <w:basedOn w:val="Normal"/>
    <w:link w:val="BalloonTextChar"/>
    <w:uiPriority w:val="99"/>
    <w:semiHidden/>
    <w:unhideWhenUsed/>
    <w:rsid w:val="0022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pes.cms.hhs.gov/" TargetMode="External"/><Relationship Id="rId13" Type="http://schemas.openxmlformats.org/officeDocument/2006/relationships/hyperlink" Target="http://ahca.myflorida.com/medicaid/review/Specific/Certified_School_MatchHB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hca.myflorida.com/MCHQ/Central_Services/Background_Screeni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ynthia.joseph@ahca.myflorid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hca.myflorida.com/medicaid/review/General/59G_5020_Provider_General_REQUIREMEN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hca.myflorida.com/medicaid/review/Reimbursement/2019-01-01_Fee_Sched_Billing_Codes/Medicaid_Certified_School_Match_Program_Fee_Schedule_2019.pdf" TargetMode="External"/><Relationship Id="rId10" Type="http://schemas.openxmlformats.org/officeDocument/2006/relationships/hyperlink" Target="http://ahca.myflorida.com/medicaid/Operations/Fiscal/providers/index.s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hca.myflorida.com/medicaid/Operations/Fiscal/providers/index.shtml" TargetMode="External"/><Relationship Id="rId14" Type="http://schemas.openxmlformats.org/officeDocument/2006/relationships/hyperlink" Target="http://ahca.myflorida.com/medicaid/review/Reimbursement/RH_08_080701_CMS-1500_ver1_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116C-EF8A-4563-8E87-117D34D6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Brackett, Matt (John)</dc:creator>
  <cp:keywords/>
  <dc:description/>
  <cp:lastModifiedBy>English, Nanci</cp:lastModifiedBy>
  <cp:revision>2</cp:revision>
  <cp:lastPrinted>2019-11-07T20:38:00Z</cp:lastPrinted>
  <dcterms:created xsi:type="dcterms:W3CDTF">2020-06-01T18:21:00Z</dcterms:created>
  <dcterms:modified xsi:type="dcterms:W3CDTF">2020-06-01T18:21:00Z</dcterms:modified>
</cp:coreProperties>
</file>